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8E8" w:rsidRPr="00933822" w:rsidRDefault="00EF4BD1" w:rsidP="009E7A74">
      <w:pPr>
        <w:suppressAutoHyphens/>
        <w:jc w:val="center"/>
        <w:textAlignment w:val="baseline"/>
        <w:rPr>
          <w:rFonts w:ascii="ＭＳ Ｐゴシック" w:eastAsia="ＭＳ Ｐゴシック" w:hAnsi="ＭＳ Ｐゴシック"/>
          <w:b/>
          <w:kern w:val="0"/>
          <w:sz w:val="22"/>
          <w:szCs w:val="22"/>
        </w:rPr>
      </w:pPr>
      <w:bookmarkStart w:id="0" w:name="_GoBack"/>
      <w:bookmarkEnd w:id="0"/>
      <w:r w:rsidRPr="00933822">
        <w:rPr>
          <w:rFonts w:ascii="ＭＳ Ｐゴシック" w:eastAsia="ＭＳ Ｐゴシック" w:hAnsi="ＭＳ Ｐゴシック" w:cs="ＭＳ 明朝" w:hint="eastAsia"/>
          <w:b/>
          <w:kern w:val="0"/>
          <w:sz w:val="22"/>
          <w:szCs w:val="22"/>
        </w:rPr>
        <w:t>用　語　解　説　（市　町　村　分）</w:t>
      </w:r>
    </w:p>
    <w:p w:rsidR="00BA48E8" w:rsidRPr="00933822" w:rsidRDefault="00BA48E8" w:rsidP="00BA48E8">
      <w:pPr>
        <w:suppressAutoHyphens/>
        <w:wordWrap w:val="0"/>
        <w:jc w:val="left"/>
        <w:textAlignment w:val="baseline"/>
        <w:rPr>
          <w:rFonts w:ascii="ＭＳ 明朝" w:hAnsi="Times New Roman"/>
          <w:kern w:val="0"/>
          <w:sz w:val="22"/>
          <w:szCs w:val="22"/>
        </w:rPr>
      </w:pPr>
    </w:p>
    <w:p w:rsidR="001C1835" w:rsidRPr="00933822" w:rsidRDefault="001C1835" w:rsidP="00BA48E8">
      <w:pPr>
        <w:suppressAutoHyphens/>
        <w:wordWrap w:val="0"/>
        <w:jc w:val="left"/>
        <w:textAlignment w:val="baseline"/>
        <w:rPr>
          <w:rFonts w:ascii="ＭＳ 明朝" w:hAnsi="Times New Roman"/>
          <w:kern w:val="0"/>
          <w:sz w:val="22"/>
          <w:szCs w:val="22"/>
        </w:rPr>
      </w:pPr>
    </w:p>
    <w:p w:rsidR="00BA48E8" w:rsidRPr="00933822" w:rsidRDefault="00BA48E8" w:rsidP="009E7A74">
      <w:pPr>
        <w:suppressAutoHyphens/>
        <w:autoSpaceDE w:val="0"/>
        <w:autoSpaceDN w:val="0"/>
        <w:ind w:left="1850" w:hangingChars="800" w:hanging="1850"/>
        <w:jc w:val="distribute"/>
        <w:textAlignment w:val="baseline"/>
        <w:rPr>
          <w:rFonts w:ascii="ＭＳ 明朝" w:hAnsi="Times New Roman"/>
          <w:kern w:val="0"/>
          <w:sz w:val="22"/>
          <w:szCs w:val="22"/>
        </w:rPr>
      </w:pPr>
      <w:r w:rsidRPr="00933822">
        <w:rPr>
          <w:rFonts w:ascii="ＭＳ 明朝" w:hAnsi="ＭＳ 明朝" w:cs="ＭＳ 明朝" w:hint="eastAsia"/>
          <w:b/>
          <w:bCs/>
          <w:kern w:val="0"/>
          <w:sz w:val="22"/>
          <w:szCs w:val="22"/>
        </w:rPr>
        <w:t>基準財政需要額</w:t>
      </w:r>
      <w:r w:rsidRPr="00933822">
        <w:rPr>
          <w:rFonts w:ascii="ＭＳ 明朝" w:hAnsi="Times New Roman" w:cs="ＭＳ 明朝" w:hint="eastAsia"/>
          <w:b/>
          <w:bCs/>
          <w:kern w:val="0"/>
          <w:sz w:val="22"/>
          <w:szCs w:val="22"/>
        </w:rPr>
        <w:t xml:space="preserve">　　</w:t>
      </w:r>
      <w:r w:rsidR="00C06E52" w:rsidRPr="00933822">
        <w:rPr>
          <w:rFonts w:ascii="ＭＳ 明朝" w:hAnsi="Times New Roman" w:cs="ＭＳ 明朝" w:hint="eastAsia"/>
          <w:kern w:val="0"/>
          <w:sz w:val="22"/>
          <w:szCs w:val="22"/>
        </w:rPr>
        <w:t>普通交付税算定上、地方公共団体が合理的、かつ</w:t>
      </w:r>
      <w:r w:rsidRPr="00933822">
        <w:rPr>
          <w:rFonts w:ascii="ＭＳ 明朝" w:hAnsi="Times New Roman" w:cs="ＭＳ 明朝" w:hint="eastAsia"/>
          <w:kern w:val="0"/>
          <w:sz w:val="22"/>
          <w:szCs w:val="22"/>
        </w:rPr>
        <w:t>妥当な水準における行政を行い、又は施設を維持するための財政</w:t>
      </w:r>
      <w:r w:rsidR="002328BA">
        <w:rPr>
          <w:rFonts w:ascii="ＭＳ 明朝" w:hAnsi="Times New Roman" w:cs="ＭＳ 明朝" w:hint="eastAsia"/>
          <w:kern w:val="0"/>
          <w:sz w:val="22"/>
          <w:szCs w:val="22"/>
        </w:rPr>
        <w:t>需要を一定の方法によって合理的に算定した額をいう。行政項目ごと</w:t>
      </w:r>
      <w:r w:rsidRPr="00933822">
        <w:rPr>
          <w:rFonts w:ascii="ＭＳ 明朝" w:hAnsi="Times New Roman" w:cs="ＭＳ 明朝" w:hint="eastAsia"/>
          <w:kern w:val="0"/>
          <w:sz w:val="22"/>
          <w:szCs w:val="22"/>
        </w:rPr>
        <w:t>の基準財政需要額は、次により算定される。</w:t>
      </w:r>
    </w:p>
    <w:p w:rsidR="00BA48E8" w:rsidRPr="00933822" w:rsidRDefault="00BA48E8" w:rsidP="00BA48E8">
      <w:pPr>
        <w:suppressAutoHyphens/>
        <w:autoSpaceDE w:val="0"/>
        <w:autoSpaceDN w:val="0"/>
        <w:jc w:val="left"/>
        <w:textAlignment w:val="baseline"/>
        <w:rPr>
          <w:rFonts w:ascii="ＭＳ 明朝" w:hAnsi="Times New Roman"/>
          <w:kern w:val="0"/>
          <w:sz w:val="22"/>
          <w:szCs w:val="22"/>
        </w:rPr>
      </w:pPr>
      <w:r w:rsidRPr="00933822">
        <w:rPr>
          <w:rFonts w:ascii="ＭＳ 明朝" w:hAnsi="Times New Roman" w:cs="ＭＳ 明朝" w:hint="eastAsia"/>
          <w:b/>
          <w:bCs/>
          <w:kern w:val="0"/>
          <w:sz w:val="22"/>
          <w:szCs w:val="22"/>
        </w:rPr>
        <w:t xml:space="preserve">　　　　　　　　</w:t>
      </w:r>
      <w:r w:rsidRPr="00933822">
        <w:rPr>
          <w:rFonts w:ascii="ＭＳ 明朝" w:hAnsi="ＭＳ 明朝" w:cs="ＭＳ 明朝"/>
          <w:b/>
          <w:bCs/>
          <w:kern w:val="0"/>
          <w:sz w:val="22"/>
          <w:szCs w:val="22"/>
        </w:rPr>
        <w:t xml:space="preserve">  </w:t>
      </w:r>
      <w:r w:rsidR="0095264A">
        <w:rPr>
          <w:rFonts w:ascii="ＭＳ 明朝" w:hAnsi="Times New Roman" w:cs="ＭＳ 明朝" w:hint="eastAsia"/>
          <w:kern w:val="0"/>
          <w:sz w:val="22"/>
          <w:szCs w:val="22"/>
        </w:rPr>
        <w:t>基準財政需要額＝単位費用×測定単位の数値×補正係数</w:t>
      </w:r>
    </w:p>
    <w:p w:rsidR="00BA48E8" w:rsidRPr="00933822" w:rsidRDefault="00BA48E8" w:rsidP="00BA48E8">
      <w:pPr>
        <w:suppressAutoHyphens/>
        <w:autoSpaceDE w:val="0"/>
        <w:autoSpaceDN w:val="0"/>
        <w:jc w:val="left"/>
        <w:textAlignment w:val="baseline"/>
        <w:rPr>
          <w:rFonts w:ascii="ＭＳ 明朝" w:hAnsi="Times New Roman"/>
          <w:kern w:val="0"/>
          <w:sz w:val="22"/>
          <w:szCs w:val="22"/>
        </w:rPr>
      </w:pPr>
    </w:p>
    <w:p w:rsidR="00BA48E8" w:rsidRPr="00933822" w:rsidRDefault="00BA48E8" w:rsidP="00BA48E8">
      <w:pPr>
        <w:suppressAutoHyphens/>
        <w:autoSpaceDE w:val="0"/>
        <w:autoSpaceDN w:val="0"/>
        <w:ind w:left="1850" w:hangingChars="800" w:hanging="1850"/>
        <w:jc w:val="left"/>
        <w:textAlignment w:val="baseline"/>
        <w:rPr>
          <w:rFonts w:ascii="ＭＳ 明朝" w:hAnsi="Times New Roman"/>
          <w:kern w:val="0"/>
          <w:sz w:val="22"/>
          <w:szCs w:val="22"/>
        </w:rPr>
      </w:pPr>
      <w:r w:rsidRPr="00933822">
        <w:rPr>
          <w:rFonts w:ascii="ＭＳ 明朝" w:hAnsi="ＭＳ 明朝" w:cs="ＭＳ 明朝" w:hint="eastAsia"/>
          <w:b/>
          <w:bCs/>
          <w:kern w:val="0"/>
          <w:sz w:val="22"/>
          <w:szCs w:val="22"/>
        </w:rPr>
        <w:t>基準財政収入額</w:t>
      </w:r>
      <w:r w:rsidRPr="00933822">
        <w:rPr>
          <w:rFonts w:ascii="ＭＳ 明朝" w:hAnsi="Times New Roman" w:cs="ＭＳ 明朝" w:hint="eastAsia"/>
          <w:b/>
          <w:bCs/>
          <w:kern w:val="0"/>
          <w:sz w:val="22"/>
          <w:szCs w:val="22"/>
        </w:rPr>
        <w:t xml:space="preserve">　</w:t>
      </w:r>
      <w:r w:rsidRPr="00933822">
        <w:rPr>
          <w:rFonts w:ascii="ＭＳ 明朝" w:hAnsi="ＭＳ 明朝" w:cs="ＭＳ 明朝"/>
          <w:b/>
          <w:bCs/>
          <w:kern w:val="0"/>
          <w:sz w:val="22"/>
          <w:szCs w:val="22"/>
        </w:rPr>
        <w:t xml:space="preserve">  </w:t>
      </w:r>
      <w:r w:rsidRPr="00933822">
        <w:rPr>
          <w:rFonts w:ascii="ＭＳ 明朝" w:hAnsi="Times New Roman" w:cs="ＭＳ 明朝" w:hint="eastAsia"/>
          <w:kern w:val="0"/>
          <w:sz w:val="22"/>
          <w:szCs w:val="22"/>
        </w:rPr>
        <w:t>普通交付税算定上、地方公共団体の財政力を合理的に測定するために、標準的な状態において徴収が見込</w:t>
      </w:r>
      <w:r w:rsidR="002328BA">
        <w:rPr>
          <w:rFonts w:ascii="ＭＳ 明朝" w:hAnsi="Times New Roman" w:cs="ＭＳ 明朝" w:hint="eastAsia"/>
          <w:kern w:val="0"/>
          <w:sz w:val="22"/>
          <w:szCs w:val="22"/>
        </w:rPr>
        <w:t>まれる税収入を一定の方法によって算定した額をいう。収入項目ごと</w:t>
      </w:r>
      <w:r w:rsidRPr="00933822">
        <w:rPr>
          <w:rFonts w:ascii="ＭＳ 明朝" w:hAnsi="Times New Roman" w:cs="ＭＳ 明朝" w:hint="eastAsia"/>
          <w:kern w:val="0"/>
          <w:sz w:val="22"/>
          <w:szCs w:val="22"/>
        </w:rPr>
        <w:t>に、次により算定される。</w:t>
      </w:r>
    </w:p>
    <w:p w:rsidR="00BA48E8" w:rsidRPr="00933822"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933822">
        <w:rPr>
          <w:rFonts w:ascii="ＭＳ 明朝" w:hAnsi="ＭＳ 明朝" w:cs="ＭＳ 明朝" w:hint="eastAsia"/>
          <w:kern w:val="0"/>
          <w:sz w:val="22"/>
          <w:szCs w:val="22"/>
        </w:rPr>
        <w:t>⑴</w:t>
      </w:r>
      <w:r w:rsidRPr="00933822">
        <w:rPr>
          <w:rFonts w:ascii="ＭＳ 明朝" w:hAnsi="Times New Roman" w:cs="ＭＳ 明朝" w:hint="eastAsia"/>
          <w:kern w:val="0"/>
          <w:sz w:val="22"/>
          <w:szCs w:val="22"/>
        </w:rPr>
        <w:t xml:space="preserve">　</w:t>
      </w:r>
      <w:r w:rsidR="002E784A" w:rsidRPr="00933822">
        <w:rPr>
          <w:rFonts w:ascii="ＭＳ 明朝" w:hAnsi="Times New Roman" w:cs="ＭＳ 明朝" w:hint="eastAsia"/>
          <w:kern w:val="0"/>
          <w:sz w:val="22"/>
          <w:szCs w:val="22"/>
        </w:rPr>
        <w:t>基準税率</w:t>
      </w:r>
      <w:r w:rsidR="002B495C" w:rsidRPr="00933822">
        <w:rPr>
          <w:rFonts w:ascii="ＭＳ 明朝" w:hAnsi="Times New Roman" w:cs="ＭＳ 明朝" w:hint="eastAsia"/>
          <w:kern w:val="0"/>
          <w:sz w:val="22"/>
          <w:szCs w:val="22"/>
        </w:rPr>
        <w:t>（標準税率×</w:t>
      </w:r>
      <w:r w:rsidRPr="00933822">
        <w:rPr>
          <w:rFonts w:ascii="ＭＳ 明朝" w:hAnsi="ＭＳ 明朝" w:cs="ＭＳ 明朝"/>
          <w:kern w:val="0"/>
          <w:sz w:val="22"/>
          <w:szCs w:val="22"/>
        </w:rPr>
        <w:t>100</w:t>
      </w:r>
      <w:r w:rsidRPr="00933822">
        <w:rPr>
          <w:rFonts w:ascii="ＭＳ 明朝" w:hAnsi="Times New Roman" w:cs="ＭＳ 明朝" w:hint="eastAsia"/>
          <w:kern w:val="0"/>
          <w:sz w:val="22"/>
          <w:szCs w:val="22"/>
        </w:rPr>
        <w:t>分の</w:t>
      </w:r>
      <w:r w:rsidRPr="00933822">
        <w:rPr>
          <w:rFonts w:ascii="ＭＳ 明朝" w:hAnsi="ＭＳ 明朝" w:cs="ＭＳ 明朝"/>
          <w:kern w:val="0"/>
          <w:sz w:val="22"/>
          <w:szCs w:val="22"/>
        </w:rPr>
        <w:t>75</w:t>
      </w:r>
      <w:r w:rsidRPr="00933822">
        <w:rPr>
          <w:rFonts w:ascii="ＭＳ 明朝" w:hAnsi="Times New Roman" w:cs="ＭＳ 明朝" w:hint="eastAsia"/>
          <w:kern w:val="0"/>
          <w:sz w:val="22"/>
          <w:szCs w:val="22"/>
        </w:rPr>
        <w:t>）をもって算定した法定普通税及び事業所税の収入見込額</w:t>
      </w:r>
    </w:p>
    <w:p w:rsidR="00BA48E8" w:rsidRPr="00933822" w:rsidRDefault="00BA48E8" w:rsidP="00BA48E8">
      <w:pPr>
        <w:suppressAutoHyphens/>
        <w:autoSpaceDE w:val="0"/>
        <w:autoSpaceDN w:val="0"/>
        <w:jc w:val="left"/>
        <w:textAlignment w:val="baseline"/>
        <w:rPr>
          <w:rFonts w:ascii="ＭＳ 明朝" w:hAnsi="Times New Roman"/>
          <w:kern w:val="0"/>
          <w:sz w:val="22"/>
          <w:szCs w:val="22"/>
        </w:rPr>
      </w:pPr>
      <w:r w:rsidRPr="00933822">
        <w:rPr>
          <w:rFonts w:ascii="ＭＳ 明朝" w:hAnsi="ＭＳ 明朝" w:cs="ＭＳ 明朝"/>
          <w:kern w:val="0"/>
          <w:sz w:val="22"/>
          <w:szCs w:val="22"/>
        </w:rPr>
        <w:t xml:space="preserve">                </w:t>
      </w:r>
      <w:r w:rsidRPr="00933822">
        <w:rPr>
          <w:rFonts w:ascii="ＭＳ 明朝" w:hAnsi="ＭＳ 明朝" w:cs="ＭＳ 明朝" w:hint="eastAsia"/>
          <w:kern w:val="0"/>
          <w:sz w:val="22"/>
          <w:szCs w:val="22"/>
        </w:rPr>
        <w:t xml:space="preserve">　</w:t>
      </w:r>
      <w:r w:rsidRPr="00933822">
        <w:rPr>
          <w:rFonts w:ascii="ＭＳ 明朝" w:hAnsi="ＭＳ 明朝" w:cs="ＭＳ 明朝" w:hint="eastAsia"/>
          <w:kern w:val="0"/>
          <w:sz w:val="16"/>
          <w:szCs w:val="16"/>
        </w:rPr>
        <w:t>※法定普通税～市町村民税、固定資産税、軽自動車税、市町村たばこ税、鉱産税</w:t>
      </w:r>
    </w:p>
    <w:p w:rsidR="00BA48E8" w:rsidRPr="005E7174"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933822">
        <w:rPr>
          <w:rFonts w:ascii="ＭＳ 明朝" w:hAnsi="ＭＳ 明朝" w:cs="ＭＳ 明朝" w:hint="eastAsia"/>
          <w:kern w:val="0"/>
          <w:sz w:val="22"/>
          <w:szCs w:val="22"/>
        </w:rPr>
        <w:t>⑵</w:t>
      </w:r>
      <w:r w:rsidRPr="00933822">
        <w:rPr>
          <w:rFonts w:ascii="ＭＳ 明朝" w:hAnsi="Times New Roman" w:cs="ＭＳ 明朝" w:hint="eastAsia"/>
          <w:kern w:val="0"/>
          <w:sz w:val="22"/>
          <w:szCs w:val="22"/>
        </w:rPr>
        <w:t xml:space="preserve">　利子割交付金、配当割交付金、株式等譲渡所得割交付金、地方消費税交付金</w:t>
      </w:r>
      <w:r w:rsidR="0095264A">
        <w:rPr>
          <w:rFonts w:ascii="ＭＳ 明朝" w:hAnsi="Times New Roman" w:cs="ＭＳ 明朝" w:hint="eastAsia"/>
          <w:kern w:val="0"/>
          <w:sz w:val="22"/>
          <w:szCs w:val="22"/>
        </w:rPr>
        <w:t>、ゴルフ場利用税交付金、自動車取得税交付金及び地方特例交付金</w:t>
      </w:r>
      <w:r w:rsidRPr="005E7174">
        <w:rPr>
          <w:rFonts w:ascii="ＭＳ 明朝" w:hAnsi="Times New Roman" w:cs="ＭＳ 明朝" w:hint="eastAsia"/>
          <w:kern w:val="0"/>
          <w:sz w:val="22"/>
          <w:szCs w:val="22"/>
        </w:rPr>
        <w:t>の収入見込額の</w:t>
      </w:r>
      <w:r w:rsidRPr="005E7174">
        <w:rPr>
          <w:rFonts w:ascii="ＭＳ 明朝" w:hAnsi="ＭＳ 明朝" w:cs="ＭＳ 明朝"/>
          <w:kern w:val="0"/>
          <w:sz w:val="22"/>
          <w:szCs w:val="22"/>
        </w:rPr>
        <w:t>100</w:t>
      </w:r>
      <w:r w:rsidRPr="005E7174">
        <w:rPr>
          <w:rFonts w:ascii="ＭＳ 明朝" w:hAnsi="Times New Roman" w:cs="ＭＳ 明朝" w:hint="eastAsia"/>
          <w:kern w:val="0"/>
          <w:sz w:val="22"/>
          <w:szCs w:val="22"/>
        </w:rPr>
        <w:t>分の</w:t>
      </w:r>
      <w:r w:rsidRPr="005E7174">
        <w:rPr>
          <w:rFonts w:ascii="ＭＳ 明朝" w:hAnsi="ＭＳ 明朝" w:cs="ＭＳ 明朝"/>
          <w:kern w:val="0"/>
          <w:sz w:val="22"/>
          <w:szCs w:val="22"/>
        </w:rPr>
        <w:t>75</w:t>
      </w:r>
      <w:r w:rsidRPr="005E7174">
        <w:rPr>
          <w:rFonts w:ascii="ＭＳ 明朝" w:hAnsi="Times New Roman" w:cs="ＭＳ 明朝" w:hint="eastAsia"/>
          <w:kern w:val="0"/>
          <w:sz w:val="22"/>
          <w:szCs w:val="22"/>
        </w:rPr>
        <w:t>の額</w:t>
      </w:r>
    </w:p>
    <w:p w:rsidR="00BA48E8" w:rsidRPr="00933822"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933822">
        <w:rPr>
          <w:rFonts w:ascii="ＭＳ 明朝" w:hAnsi="ＭＳ 明朝" w:cs="ＭＳ 明朝" w:hint="eastAsia"/>
          <w:kern w:val="0"/>
          <w:sz w:val="22"/>
          <w:szCs w:val="22"/>
        </w:rPr>
        <w:t>⑶</w:t>
      </w:r>
      <w:r w:rsidRPr="00933822">
        <w:rPr>
          <w:rFonts w:ascii="ＭＳ 明朝" w:hAnsi="Times New Roman" w:cs="ＭＳ 明朝" w:hint="eastAsia"/>
          <w:kern w:val="0"/>
          <w:sz w:val="22"/>
          <w:szCs w:val="22"/>
        </w:rPr>
        <w:t xml:space="preserve">　所得税から個人住民税への税源移譲相当額、特別とん譲与税、地方揮発油譲与税、自動車重量譲与税及び航空機燃料譲与税の収入見込額</w:t>
      </w:r>
    </w:p>
    <w:p w:rsidR="00463720" w:rsidRPr="00933822"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933822">
        <w:rPr>
          <w:rFonts w:ascii="ＭＳ 明朝" w:hAnsi="ＭＳ 明朝" w:cs="ＭＳ 明朝" w:hint="eastAsia"/>
          <w:kern w:val="0"/>
          <w:sz w:val="22"/>
          <w:szCs w:val="22"/>
        </w:rPr>
        <w:t>⑷</w:t>
      </w:r>
      <w:r w:rsidRPr="00933822">
        <w:rPr>
          <w:rFonts w:ascii="ＭＳ 明朝" w:hAnsi="Times New Roman" w:cs="ＭＳ 明朝" w:hint="eastAsia"/>
          <w:kern w:val="0"/>
          <w:sz w:val="22"/>
          <w:szCs w:val="22"/>
        </w:rPr>
        <w:t xml:space="preserve">　基準率（</w:t>
      </w:r>
      <w:r w:rsidRPr="00933822">
        <w:rPr>
          <w:rFonts w:ascii="ＭＳ 明朝" w:hAnsi="ＭＳ 明朝" w:cs="ＭＳ 明朝"/>
          <w:kern w:val="0"/>
          <w:sz w:val="22"/>
          <w:szCs w:val="22"/>
        </w:rPr>
        <w:t>100</w:t>
      </w:r>
      <w:r w:rsidRPr="00933822">
        <w:rPr>
          <w:rFonts w:ascii="ＭＳ 明朝" w:hAnsi="Times New Roman" w:cs="ＭＳ 明朝" w:hint="eastAsia"/>
          <w:kern w:val="0"/>
          <w:sz w:val="22"/>
          <w:szCs w:val="22"/>
        </w:rPr>
        <w:t>分の</w:t>
      </w:r>
      <w:r w:rsidRPr="00933822">
        <w:rPr>
          <w:rFonts w:ascii="ＭＳ 明朝" w:hAnsi="ＭＳ 明朝" w:cs="ＭＳ 明朝"/>
          <w:kern w:val="0"/>
          <w:sz w:val="22"/>
          <w:szCs w:val="22"/>
        </w:rPr>
        <w:t>75</w:t>
      </w:r>
      <w:r w:rsidRPr="00933822">
        <w:rPr>
          <w:rFonts w:ascii="ＭＳ 明朝" w:hAnsi="Times New Roman" w:cs="ＭＳ 明朝" w:hint="eastAsia"/>
          <w:kern w:val="0"/>
          <w:sz w:val="22"/>
          <w:szCs w:val="22"/>
        </w:rPr>
        <w:t>）をもって算定した国有資産等所在市町村交付金の収入見込額</w:t>
      </w:r>
    </w:p>
    <w:p w:rsidR="00463720" w:rsidRPr="000671C8"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933822">
        <w:rPr>
          <w:rFonts w:ascii="ＭＳ 明朝" w:hAnsi="ＭＳ 明朝" w:cs="ＭＳ 明朝" w:hint="eastAsia"/>
          <w:kern w:val="0"/>
          <w:sz w:val="22"/>
          <w:szCs w:val="22"/>
        </w:rPr>
        <w:t>⑸</w:t>
      </w:r>
      <w:r w:rsidRPr="00933822">
        <w:rPr>
          <w:rFonts w:ascii="ＭＳ 明朝" w:hAnsi="Times New Roman" w:cs="ＭＳ 明朝" w:hint="eastAsia"/>
          <w:kern w:val="0"/>
          <w:sz w:val="22"/>
          <w:szCs w:val="22"/>
        </w:rPr>
        <w:t xml:space="preserve">　交通安全対策特別交付金の収入見込額</w:t>
      </w:r>
    </w:p>
    <w:p w:rsidR="00BA48E8" w:rsidRPr="000671C8" w:rsidRDefault="00BA48E8" w:rsidP="00463720">
      <w:pPr>
        <w:suppressAutoHyphens/>
        <w:autoSpaceDE w:val="0"/>
        <w:autoSpaceDN w:val="0"/>
        <w:ind w:leftChars="836" w:left="2072" w:hangingChars="100" w:hanging="230"/>
        <w:jc w:val="left"/>
        <w:textAlignment w:val="baseline"/>
        <w:rPr>
          <w:rFonts w:ascii="ＭＳ 明朝" w:hAnsi="Times New Roman"/>
          <w:kern w:val="0"/>
          <w:sz w:val="22"/>
          <w:szCs w:val="22"/>
        </w:rPr>
      </w:pPr>
      <w:r w:rsidRPr="000671C8">
        <w:rPr>
          <w:rFonts w:ascii="ＭＳ 明朝" w:hAnsi="ＭＳ 明朝" w:cs="ＭＳ 明朝" w:hint="eastAsia"/>
          <w:kern w:val="0"/>
          <w:sz w:val="22"/>
          <w:szCs w:val="22"/>
        </w:rPr>
        <w:t>⑹</w:t>
      </w:r>
      <w:r w:rsidRPr="000671C8">
        <w:rPr>
          <w:rFonts w:ascii="ＭＳ 明朝" w:hAnsi="Times New Roman" w:cs="ＭＳ 明朝" w:hint="eastAsia"/>
          <w:kern w:val="0"/>
          <w:sz w:val="22"/>
          <w:szCs w:val="22"/>
        </w:rPr>
        <w:t xml:space="preserve">　地方自治法第</w:t>
      </w:r>
      <w:r w:rsidRPr="000671C8">
        <w:rPr>
          <w:rFonts w:ascii="ＭＳ 明朝" w:hAnsi="ＭＳ 明朝" w:cs="ＭＳ 明朝"/>
          <w:kern w:val="0"/>
          <w:sz w:val="22"/>
          <w:szCs w:val="22"/>
        </w:rPr>
        <w:t>252</w:t>
      </w:r>
      <w:r w:rsidRPr="000671C8">
        <w:rPr>
          <w:rFonts w:ascii="ＭＳ 明朝" w:hAnsi="Times New Roman" w:cs="ＭＳ 明朝" w:hint="eastAsia"/>
          <w:kern w:val="0"/>
          <w:sz w:val="22"/>
          <w:szCs w:val="22"/>
        </w:rPr>
        <w:t>条の</w:t>
      </w:r>
      <w:r w:rsidRPr="000671C8">
        <w:rPr>
          <w:rFonts w:ascii="ＭＳ 明朝" w:hAnsi="ＭＳ 明朝" w:cs="ＭＳ 明朝"/>
          <w:kern w:val="0"/>
          <w:sz w:val="22"/>
          <w:szCs w:val="22"/>
        </w:rPr>
        <w:t>19</w:t>
      </w:r>
      <w:r w:rsidRPr="000671C8">
        <w:rPr>
          <w:rFonts w:ascii="ＭＳ 明朝" w:hAnsi="Times New Roman" w:cs="ＭＳ 明朝" w:hint="eastAsia"/>
          <w:kern w:val="0"/>
          <w:sz w:val="22"/>
          <w:szCs w:val="22"/>
        </w:rPr>
        <w:t>による指定都市にあっては、上記のほか軽油引取税交付金の収入見込額の</w:t>
      </w:r>
      <w:r w:rsidRPr="000671C8">
        <w:rPr>
          <w:rFonts w:ascii="ＭＳ 明朝" w:hAnsi="ＭＳ 明朝" w:cs="ＭＳ 明朝"/>
          <w:kern w:val="0"/>
          <w:sz w:val="22"/>
          <w:szCs w:val="22"/>
        </w:rPr>
        <w:t>100</w:t>
      </w:r>
      <w:r w:rsidRPr="000671C8">
        <w:rPr>
          <w:rFonts w:ascii="ＭＳ 明朝" w:hAnsi="Times New Roman" w:cs="ＭＳ 明朝" w:hint="eastAsia"/>
          <w:kern w:val="0"/>
          <w:sz w:val="22"/>
          <w:szCs w:val="22"/>
        </w:rPr>
        <w:t>分の</w:t>
      </w:r>
      <w:r w:rsidRPr="000671C8">
        <w:rPr>
          <w:rFonts w:ascii="ＭＳ 明朝" w:hAnsi="ＭＳ 明朝" w:cs="ＭＳ 明朝"/>
          <w:kern w:val="0"/>
          <w:sz w:val="22"/>
          <w:szCs w:val="22"/>
        </w:rPr>
        <w:t>75</w:t>
      </w:r>
      <w:r w:rsidR="00F51A0F">
        <w:rPr>
          <w:rFonts w:ascii="ＭＳ 明朝" w:hAnsi="Times New Roman" w:cs="ＭＳ 明朝" w:hint="eastAsia"/>
          <w:kern w:val="0"/>
          <w:sz w:val="22"/>
          <w:szCs w:val="22"/>
        </w:rPr>
        <w:t>の額及び</w:t>
      </w:r>
      <w:r w:rsidR="009F2D7C">
        <w:rPr>
          <w:rFonts w:ascii="ＭＳ 明朝" w:hAnsi="Times New Roman" w:cs="ＭＳ 明朝" w:hint="eastAsia"/>
          <w:kern w:val="0"/>
          <w:sz w:val="22"/>
          <w:szCs w:val="22"/>
        </w:rPr>
        <w:t>道府県民税</w:t>
      </w:r>
      <w:r w:rsidR="00F51A0F" w:rsidRPr="000671C8">
        <w:rPr>
          <w:rFonts w:ascii="ＭＳ 明朝" w:hAnsi="Times New Roman" w:cs="ＭＳ 明朝" w:hint="eastAsia"/>
          <w:kern w:val="0"/>
          <w:sz w:val="22"/>
          <w:szCs w:val="22"/>
        </w:rPr>
        <w:t>所得割臨時交付金、分離課税所得割交付金</w:t>
      </w:r>
      <w:r w:rsidR="00F51A0F">
        <w:rPr>
          <w:rFonts w:ascii="ＭＳ 明朝" w:hAnsi="Times New Roman" w:cs="ＭＳ 明朝" w:hint="eastAsia"/>
          <w:kern w:val="0"/>
          <w:sz w:val="22"/>
          <w:szCs w:val="22"/>
        </w:rPr>
        <w:t>、</w:t>
      </w:r>
      <w:r w:rsidRPr="000671C8">
        <w:rPr>
          <w:rFonts w:ascii="ＭＳ 明朝" w:hAnsi="Times New Roman" w:cs="ＭＳ 明朝" w:hint="eastAsia"/>
          <w:kern w:val="0"/>
          <w:sz w:val="22"/>
          <w:szCs w:val="22"/>
        </w:rPr>
        <w:t>石油ガス譲与税の収入見込額</w:t>
      </w:r>
    </w:p>
    <w:p w:rsidR="00BA48E8" w:rsidRPr="00F51A0F" w:rsidRDefault="00BA48E8" w:rsidP="00BA48E8">
      <w:pPr>
        <w:suppressAutoHyphens/>
        <w:autoSpaceDE w:val="0"/>
        <w:autoSpaceDN w:val="0"/>
        <w:jc w:val="left"/>
        <w:textAlignment w:val="baseline"/>
        <w:rPr>
          <w:rFonts w:ascii="ＭＳ 明朝" w:hAnsi="Times New Roman"/>
          <w:kern w:val="0"/>
          <w:sz w:val="22"/>
          <w:szCs w:val="22"/>
        </w:rPr>
      </w:pPr>
    </w:p>
    <w:p w:rsidR="00BA48E8" w:rsidRPr="001736CA" w:rsidRDefault="00BA48E8" w:rsidP="00BA48E8">
      <w:pPr>
        <w:suppressAutoHyphens/>
        <w:autoSpaceDE w:val="0"/>
        <w:autoSpaceDN w:val="0"/>
        <w:ind w:left="1850" w:hangingChars="800" w:hanging="1850"/>
        <w:jc w:val="left"/>
        <w:textAlignment w:val="baseline"/>
        <w:rPr>
          <w:rFonts w:ascii="ＭＳ 明朝" w:hAnsi="Times New Roman"/>
          <w:kern w:val="0"/>
          <w:sz w:val="22"/>
          <w:szCs w:val="22"/>
        </w:rPr>
      </w:pPr>
      <w:r w:rsidRPr="00933822">
        <w:rPr>
          <w:rFonts w:ascii="ＭＳ 明朝" w:hAnsi="ＭＳ 明朝" w:cs="ＭＳ 明朝" w:hint="eastAsia"/>
          <w:b/>
          <w:bCs/>
          <w:kern w:val="0"/>
          <w:sz w:val="22"/>
          <w:szCs w:val="22"/>
        </w:rPr>
        <w:t>標準財政規模</w:t>
      </w:r>
      <w:r w:rsidRPr="00933822">
        <w:rPr>
          <w:rFonts w:ascii="ＭＳ 明朝" w:hAnsi="Times New Roman" w:cs="ＭＳ 明朝" w:hint="eastAsia"/>
          <w:b/>
          <w:bCs/>
          <w:kern w:val="0"/>
          <w:sz w:val="22"/>
          <w:szCs w:val="22"/>
        </w:rPr>
        <w:t xml:space="preserve">　　　</w:t>
      </w:r>
      <w:r w:rsidR="007E5F95" w:rsidRPr="001736CA">
        <w:rPr>
          <w:rFonts w:ascii="ＭＳ 明朝" w:hAnsi="Times New Roman" w:cs="ＭＳ 明朝" w:hint="eastAsia"/>
          <w:kern w:val="0"/>
          <w:sz w:val="22"/>
          <w:szCs w:val="22"/>
        </w:rPr>
        <w:t>地方</w:t>
      </w:r>
      <w:r w:rsidR="007E5F95" w:rsidRPr="001736CA">
        <w:rPr>
          <w:rFonts w:ascii="ＭＳ 明朝" w:hAnsi="Times New Roman" w:cs="ＭＳ 明朝"/>
          <w:kern w:val="0"/>
          <w:sz w:val="22"/>
          <w:szCs w:val="22"/>
        </w:rPr>
        <w:t>公共団体</w:t>
      </w:r>
      <w:r w:rsidRPr="001736CA">
        <w:rPr>
          <w:rFonts w:ascii="ＭＳ 明朝" w:hAnsi="Times New Roman" w:cs="ＭＳ 明朝" w:hint="eastAsia"/>
          <w:kern w:val="0"/>
          <w:sz w:val="22"/>
          <w:szCs w:val="22"/>
        </w:rPr>
        <w:t>の標準的な状態で通常収入されるであろう経常的一般財源の規模を示すもので、標準税収入額等に普通交付税を加算した額</w:t>
      </w:r>
    </w:p>
    <w:p w:rsidR="001407EE" w:rsidRPr="001736CA" w:rsidRDefault="00BA48E8" w:rsidP="00BA48E8">
      <w:pPr>
        <w:suppressAutoHyphens/>
        <w:autoSpaceDE w:val="0"/>
        <w:autoSpaceDN w:val="0"/>
        <w:jc w:val="left"/>
        <w:textAlignment w:val="baseline"/>
        <w:rPr>
          <w:rFonts w:ascii="ＭＳ 明朝" w:hAnsi="Times New Roman" w:cs="ＭＳ 明朝"/>
          <w:kern w:val="0"/>
          <w:sz w:val="22"/>
          <w:szCs w:val="22"/>
        </w:rPr>
      </w:pPr>
      <w:r w:rsidRPr="001736CA">
        <w:rPr>
          <w:rFonts w:ascii="ＭＳ 明朝" w:hAnsi="Times New Roman" w:cs="ＭＳ 明朝" w:hint="eastAsia"/>
          <w:kern w:val="0"/>
          <w:sz w:val="22"/>
          <w:szCs w:val="22"/>
        </w:rPr>
        <w:t xml:space="preserve">　　　　　　　</w:t>
      </w:r>
      <w:r w:rsidRPr="001736CA">
        <w:rPr>
          <w:rFonts w:ascii="ＭＳ 明朝" w:hAnsi="ＭＳ 明朝" w:cs="ＭＳ 明朝"/>
          <w:kern w:val="0"/>
          <w:sz w:val="22"/>
          <w:szCs w:val="22"/>
        </w:rPr>
        <w:t xml:space="preserve">    </w:t>
      </w:r>
      <w:r w:rsidR="001407EE" w:rsidRPr="001736CA">
        <w:rPr>
          <w:rFonts w:ascii="ＭＳ 明朝" w:hAnsi="Times New Roman" w:cs="ＭＳ 明朝" w:hint="eastAsia"/>
          <w:kern w:val="0"/>
          <w:sz w:val="22"/>
          <w:szCs w:val="22"/>
        </w:rPr>
        <w:t>標準財政規模＝〔</w:t>
      </w:r>
      <w:r w:rsidRPr="001736CA">
        <w:rPr>
          <w:rFonts w:ascii="ＭＳ 明朝" w:hAnsi="Times New Roman" w:cs="ＭＳ 明朝" w:hint="eastAsia"/>
          <w:kern w:val="0"/>
          <w:sz w:val="22"/>
          <w:szCs w:val="22"/>
        </w:rPr>
        <w:t>基準財政収入額－</w:t>
      </w:r>
      <w:r w:rsidR="000264A3" w:rsidRPr="001736CA">
        <w:rPr>
          <w:rFonts w:ascii="ＭＳ 明朝" w:hAnsi="Times New Roman" w:cs="ＭＳ 明朝" w:hint="eastAsia"/>
          <w:kern w:val="0"/>
          <w:sz w:val="22"/>
          <w:szCs w:val="22"/>
        </w:rPr>
        <w:t>（所得</w:t>
      </w:r>
      <w:r w:rsidR="00BE56C5">
        <w:rPr>
          <w:rFonts w:ascii="ＭＳ 明朝" w:hAnsi="Times New Roman" w:cs="ＭＳ 明朝" w:hint="eastAsia"/>
          <w:kern w:val="0"/>
          <w:sz w:val="22"/>
          <w:szCs w:val="22"/>
        </w:rPr>
        <w:t>割</w:t>
      </w:r>
      <w:r w:rsidR="000264A3" w:rsidRPr="001736CA">
        <w:rPr>
          <w:rFonts w:ascii="ＭＳ 明朝" w:hAnsi="Times New Roman" w:cs="ＭＳ 明朝" w:hint="eastAsia"/>
          <w:kern w:val="0"/>
          <w:sz w:val="22"/>
          <w:szCs w:val="22"/>
        </w:rPr>
        <w:t>における税源移譲</w:t>
      </w:r>
      <w:r w:rsidR="001407EE" w:rsidRPr="001736CA">
        <w:rPr>
          <w:rFonts w:ascii="ＭＳ 明朝" w:hAnsi="Times New Roman" w:cs="ＭＳ 明朝" w:hint="eastAsia"/>
          <w:kern w:val="0"/>
          <w:sz w:val="22"/>
          <w:szCs w:val="22"/>
        </w:rPr>
        <w:t>相当額の</w:t>
      </w:r>
    </w:p>
    <w:p w:rsidR="00EB0D65" w:rsidRPr="001736CA" w:rsidRDefault="001407EE" w:rsidP="009E7A74">
      <w:pPr>
        <w:suppressAutoHyphens/>
        <w:autoSpaceDE w:val="0"/>
        <w:autoSpaceDN w:val="0"/>
        <w:ind w:firstLineChars="1666" w:firstLine="3837"/>
        <w:jc w:val="distribute"/>
        <w:textAlignment w:val="baseline"/>
        <w:rPr>
          <w:rFonts w:ascii="ＭＳ 明朝" w:hAnsi="ＭＳ 明朝" w:cs="ＭＳ 明朝"/>
          <w:kern w:val="0"/>
          <w:sz w:val="22"/>
          <w:szCs w:val="22"/>
        </w:rPr>
      </w:pPr>
      <w:r w:rsidRPr="001736CA">
        <w:rPr>
          <w:rFonts w:ascii="ＭＳ 明朝" w:hAnsi="Times New Roman" w:cs="ＭＳ 明朝" w:hint="eastAsia"/>
          <w:kern w:val="0"/>
          <w:sz w:val="22"/>
          <w:szCs w:val="22"/>
        </w:rPr>
        <w:t>25％）</w:t>
      </w:r>
      <w:r w:rsidR="00C97F1E" w:rsidRPr="001736CA">
        <w:rPr>
          <w:rFonts w:ascii="ＭＳ 明朝" w:hAnsi="Times New Roman" w:cs="ＭＳ 明朝" w:hint="eastAsia"/>
          <w:kern w:val="0"/>
          <w:sz w:val="22"/>
          <w:szCs w:val="22"/>
        </w:rPr>
        <w:t>－</w:t>
      </w:r>
      <w:r w:rsidRPr="001736CA">
        <w:rPr>
          <w:rFonts w:ascii="ＭＳ 明朝" w:hAnsi="Times New Roman" w:cs="ＭＳ 明朝" w:hint="eastAsia"/>
          <w:kern w:val="0"/>
          <w:sz w:val="22"/>
          <w:szCs w:val="22"/>
        </w:rPr>
        <w:t>地方譲与税－交通安全対策特別交付金〕</w:t>
      </w:r>
      <w:r w:rsidR="00BA48E8" w:rsidRPr="001736CA">
        <w:rPr>
          <w:rFonts w:ascii="ＭＳ 明朝" w:hAnsi="Times New Roman" w:cs="ＭＳ 明朝" w:hint="eastAsia"/>
          <w:kern w:val="0"/>
          <w:sz w:val="22"/>
          <w:szCs w:val="22"/>
        </w:rPr>
        <w:t>×</w:t>
      </w:r>
      <w:r w:rsidR="00BA48E8" w:rsidRPr="001736CA">
        <w:rPr>
          <w:rFonts w:ascii="ＭＳ 明朝" w:hAnsi="ＭＳ 明朝" w:cs="ＭＳ 明朝"/>
          <w:kern w:val="0"/>
          <w:sz w:val="22"/>
          <w:szCs w:val="22"/>
        </w:rPr>
        <w:t>100/75</w:t>
      </w:r>
    </w:p>
    <w:p w:rsidR="00BA48E8" w:rsidRPr="001736CA" w:rsidRDefault="00BA48E8" w:rsidP="00EB0D65">
      <w:pPr>
        <w:suppressAutoHyphens/>
        <w:autoSpaceDE w:val="0"/>
        <w:autoSpaceDN w:val="0"/>
        <w:ind w:firstLineChars="1666" w:firstLine="3837"/>
        <w:jc w:val="left"/>
        <w:textAlignment w:val="baseline"/>
        <w:rPr>
          <w:rFonts w:ascii="ＭＳ 明朝" w:hAnsi="Times New Roman" w:cs="ＭＳ 明朝"/>
          <w:kern w:val="0"/>
          <w:sz w:val="22"/>
          <w:szCs w:val="22"/>
        </w:rPr>
      </w:pPr>
      <w:r w:rsidRPr="001736CA">
        <w:rPr>
          <w:rFonts w:ascii="ＭＳ 明朝" w:hAnsi="Times New Roman" w:cs="ＭＳ 明朝" w:hint="eastAsia"/>
          <w:kern w:val="0"/>
          <w:sz w:val="22"/>
          <w:szCs w:val="22"/>
        </w:rPr>
        <w:t>＋地方譲与税＋交通安全対策特別交付金</w:t>
      </w:r>
      <w:r w:rsidR="001407EE" w:rsidRPr="001736CA">
        <w:rPr>
          <w:rFonts w:ascii="ＭＳ 明朝" w:hAnsi="Times New Roman" w:cs="ＭＳ 明朝" w:hint="eastAsia"/>
          <w:kern w:val="0"/>
          <w:sz w:val="22"/>
          <w:szCs w:val="22"/>
        </w:rPr>
        <w:t>＋</w:t>
      </w:r>
      <w:r w:rsidRPr="001736CA">
        <w:rPr>
          <w:rFonts w:ascii="ＭＳ 明朝" w:hAnsi="Times New Roman" w:cs="ＭＳ 明朝" w:hint="eastAsia"/>
          <w:kern w:val="0"/>
          <w:sz w:val="22"/>
          <w:szCs w:val="22"/>
        </w:rPr>
        <w:t>普通交付税額</w:t>
      </w:r>
    </w:p>
    <w:p w:rsidR="001C1835" w:rsidRPr="001736CA" w:rsidRDefault="004F6340" w:rsidP="00BA48E8">
      <w:pPr>
        <w:suppressAutoHyphens/>
        <w:autoSpaceDE w:val="0"/>
        <w:autoSpaceDN w:val="0"/>
        <w:ind w:left="1843" w:hangingChars="800" w:hanging="1843"/>
        <w:jc w:val="left"/>
        <w:textAlignment w:val="baseline"/>
        <w:rPr>
          <w:rFonts w:ascii="ＭＳ 明朝" w:hAnsi="Times New Roman" w:cs="ＭＳ 明朝"/>
          <w:b/>
          <w:bCs/>
          <w:kern w:val="0"/>
          <w:sz w:val="22"/>
          <w:szCs w:val="22"/>
        </w:rPr>
      </w:pPr>
      <w:r w:rsidRPr="001736CA">
        <w:rPr>
          <w:rFonts w:ascii="ＭＳ 明朝" w:hAnsi="Times New Roman" w:cs="ＭＳ 明朝" w:hint="eastAsia"/>
          <w:bCs/>
          <w:noProof/>
          <w:kern w:val="0"/>
          <w:sz w:val="22"/>
          <w:szCs w:val="22"/>
        </w:rPr>
        <mc:AlternateContent>
          <mc:Choice Requires="wps">
            <w:drawing>
              <wp:anchor distT="0" distB="0" distL="114300" distR="114300" simplePos="0" relativeHeight="251657728" behindDoc="0" locked="0" layoutInCell="1" allowOverlap="1">
                <wp:simplePos x="0" y="0"/>
                <wp:positionH relativeFrom="column">
                  <wp:posOffset>1118235</wp:posOffset>
                </wp:positionH>
                <wp:positionV relativeFrom="paragraph">
                  <wp:posOffset>186690</wp:posOffset>
                </wp:positionV>
                <wp:extent cx="5168900" cy="1504950"/>
                <wp:effectExtent l="0" t="0" r="12700"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0" cy="1504950"/>
                        </a:xfrm>
                        <a:prstGeom prst="bracketPair">
                          <a:avLst>
                            <a:gd name="adj" fmla="val 896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D276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88.05pt;margin-top:14.7pt;width:407pt;height:11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" adj="1936">
                <v:textbox inset="5.85pt,.7pt,5.85pt,.7pt"/>
              </v:shape>
            </w:pict>
          </mc:Fallback>
        </mc:AlternateContent>
      </w:r>
    </w:p>
    <w:p w:rsidR="00EB0D65" w:rsidRPr="000671C8" w:rsidRDefault="003630DB" w:rsidP="00EB0D65">
      <w:pPr>
        <w:suppressAutoHyphens/>
        <w:autoSpaceDE w:val="0"/>
        <w:autoSpaceDN w:val="0"/>
        <w:ind w:left="1843" w:hangingChars="800" w:hanging="1843"/>
        <w:jc w:val="left"/>
        <w:textAlignment w:val="baseline"/>
        <w:rPr>
          <w:rFonts w:ascii="ＭＳ 明朝" w:hAnsi="Times New Roman" w:cs="ＭＳ 明朝"/>
          <w:bCs/>
          <w:kern w:val="0"/>
          <w:sz w:val="22"/>
          <w:szCs w:val="22"/>
        </w:rPr>
      </w:pPr>
      <w:r w:rsidRPr="001736CA">
        <w:rPr>
          <w:rFonts w:ascii="ＭＳ 明朝" w:hAnsi="Times New Roman" w:cs="ＭＳ 明朝" w:hint="eastAsia"/>
          <w:bCs/>
          <w:kern w:val="0"/>
          <w:sz w:val="22"/>
          <w:szCs w:val="22"/>
        </w:rPr>
        <w:t xml:space="preserve">　　　　　　　　　</w:t>
      </w:r>
      <w:r w:rsidR="0006605E">
        <w:rPr>
          <w:rFonts w:ascii="ＭＳ 明朝" w:hAnsi="Times New Roman" w:cs="ＭＳ 明朝" w:hint="eastAsia"/>
          <w:bCs/>
          <w:kern w:val="0"/>
          <w:sz w:val="22"/>
          <w:szCs w:val="22"/>
        </w:rPr>
        <w:t>令和元</w:t>
      </w:r>
      <w:r w:rsidR="00860A78">
        <w:rPr>
          <w:rFonts w:ascii="ＭＳ 明朝" w:hAnsi="Times New Roman" w:cs="ＭＳ 明朝"/>
          <w:bCs/>
          <w:kern w:val="0"/>
          <w:sz w:val="22"/>
          <w:szCs w:val="22"/>
        </w:rPr>
        <w:t>年度</w:t>
      </w:r>
      <w:r w:rsidR="007E5F95" w:rsidRPr="000671C8">
        <w:rPr>
          <w:rFonts w:ascii="ＭＳ 明朝" w:hAnsi="Times New Roman" w:cs="ＭＳ 明朝"/>
          <w:bCs/>
          <w:kern w:val="0"/>
          <w:sz w:val="22"/>
          <w:szCs w:val="22"/>
        </w:rPr>
        <w:t>は</w:t>
      </w:r>
      <w:r w:rsidRPr="000671C8">
        <w:rPr>
          <w:rFonts w:ascii="ＭＳ 明朝" w:hAnsi="Times New Roman" w:cs="ＭＳ 明朝" w:hint="eastAsia"/>
          <w:bCs/>
          <w:kern w:val="0"/>
          <w:sz w:val="22"/>
          <w:szCs w:val="22"/>
        </w:rPr>
        <w:t>、</w:t>
      </w:r>
      <w:r w:rsidR="00EB0D65" w:rsidRPr="000671C8">
        <w:rPr>
          <w:rFonts w:ascii="ＭＳ 明朝" w:hAnsi="Times New Roman" w:cs="ＭＳ 明朝" w:hint="eastAsia"/>
          <w:bCs/>
          <w:kern w:val="0"/>
          <w:sz w:val="22"/>
          <w:szCs w:val="22"/>
        </w:rPr>
        <w:t>地方財政法施行令による特例により</w:t>
      </w:r>
      <w:r w:rsidR="00443ADA" w:rsidRPr="000671C8">
        <w:rPr>
          <w:rFonts w:ascii="ＭＳ 明朝" w:hAnsi="Times New Roman" w:cs="ＭＳ 明朝" w:hint="eastAsia"/>
          <w:bCs/>
          <w:kern w:val="0"/>
          <w:sz w:val="22"/>
          <w:szCs w:val="22"/>
        </w:rPr>
        <w:t>次に</w:t>
      </w:r>
      <w:r w:rsidR="00443ADA" w:rsidRPr="000671C8">
        <w:rPr>
          <w:rFonts w:ascii="ＭＳ 明朝" w:hAnsi="Times New Roman" w:cs="ＭＳ 明朝"/>
          <w:bCs/>
          <w:kern w:val="0"/>
          <w:sz w:val="22"/>
          <w:szCs w:val="22"/>
        </w:rPr>
        <w:t>より算定される</w:t>
      </w:r>
      <w:r w:rsidRPr="000671C8">
        <w:rPr>
          <w:rFonts w:ascii="ＭＳ 明朝" w:hAnsi="Times New Roman" w:cs="ＭＳ 明朝" w:hint="eastAsia"/>
          <w:bCs/>
          <w:kern w:val="0"/>
          <w:sz w:val="22"/>
          <w:szCs w:val="22"/>
        </w:rPr>
        <w:t>。</w:t>
      </w:r>
    </w:p>
    <w:p w:rsidR="0087597E" w:rsidRDefault="00EB0D65" w:rsidP="0087597E">
      <w:pPr>
        <w:suppressAutoHyphens/>
        <w:autoSpaceDE w:val="0"/>
        <w:autoSpaceDN w:val="0"/>
        <w:jc w:val="left"/>
        <w:textAlignment w:val="baseline"/>
        <w:rPr>
          <w:rFonts w:ascii="ＭＳ 明朝" w:hAnsi="Times New Roman" w:cs="ＭＳ 明朝"/>
          <w:kern w:val="0"/>
          <w:sz w:val="22"/>
          <w:szCs w:val="22"/>
        </w:rPr>
      </w:pPr>
      <w:r w:rsidRPr="000671C8">
        <w:rPr>
          <w:rFonts w:ascii="ＭＳ 明朝" w:hAnsi="Times New Roman" w:cs="ＭＳ 明朝" w:hint="eastAsia"/>
          <w:kern w:val="0"/>
          <w:sz w:val="22"/>
          <w:szCs w:val="22"/>
        </w:rPr>
        <w:t xml:space="preserve">　　　　　　　</w:t>
      </w:r>
      <w:r w:rsidRPr="000671C8">
        <w:rPr>
          <w:rFonts w:ascii="ＭＳ 明朝" w:hAnsi="ＭＳ 明朝" w:cs="ＭＳ 明朝"/>
          <w:kern w:val="0"/>
          <w:sz w:val="22"/>
          <w:szCs w:val="22"/>
        </w:rPr>
        <w:t xml:space="preserve">    </w:t>
      </w:r>
      <w:r w:rsidRPr="000671C8">
        <w:rPr>
          <w:rFonts w:ascii="ＭＳ 明朝" w:hAnsi="Times New Roman" w:cs="ＭＳ 明朝" w:hint="eastAsia"/>
          <w:kern w:val="0"/>
          <w:sz w:val="22"/>
          <w:szCs w:val="22"/>
        </w:rPr>
        <w:t>標準財政規模＝〔基準財政収入額－</w:t>
      </w:r>
      <w:r w:rsidR="000264A3" w:rsidRPr="000671C8">
        <w:rPr>
          <w:rFonts w:ascii="ＭＳ 明朝" w:hAnsi="Times New Roman" w:cs="ＭＳ 明朝" w:hint="eastAsia"/>
          <w:kern w:val="0"/>
          <w:sz w:val="22"/>
          <w:szCs w:val="22"/>
        </w:rPr>
        <w:t>（所得</w:t>
      </w:r>
      <w:r w:rsidR="00BE56C5" w:rsidRPr="000671C8">
        <w:rPr>
          <w:rFonts w:ascii="ＭＳ 明朝" w:hAnsi="Times New Roman" w:cs="ＭＳ 明朝" w:hint="eastAsia"/>
          <w:kern w:val="0"/>
          <w:sz w:val="22"/>
          <w:szCs w:val="22"/>
        </w:rPr>
        <w:t>割</w:t>
      </w:r>
      <w:r w:rsidR="000264A3" w:rsidRPr="000671C8">
        <w:rPr>
          <w:rFonts w:ascii="ＭＳ 明朝" w:hAnsi="Times New Roman" w:cs="ＭＳ 明朝" w:hint="eastAsia"/>
          <w:kern w:val="0"/>
          <w:sz w:val="22"/>
          <w:szCs w:val="22"/>
        </w:rPr>
        <w:t>における税源移譲</w:t>
      </w:r>
      <w:r w:rsidRPr="000671C8">
        <w:rPr>
          <w:rFonts w:ascii="ＭＳ 明朝" w:hAnsi="Times New Roman" w:cs="ＭＳ 明朝" w:hint="eastAsia"/>
          <w:kern w:val="0"/>
          <w:sz w:val="22"/>
          <w:szCs w:val="22"/>
        </w:rPr>
        <w:t>相当額</w:t>
      </w:r>
      <w:r w:rsidR="0087597E">
        <w:rPr>
          <w:rFonts w:ascii="ＭＳ 明朝" w:hAnsi="Times New Roman" w:cs="ＭＳ 明朝" w:hint="eastAsia"/>
          <w:kern w:val="0"/>
          <w:sz w:val="22"/>
          <w:szCs w:val="22"/>
        </w:rPr>
        <w:t>（三</w:t>
      </w:r>
    </w:p>
    <w:p w:rsidR="0087597E" w:rsidRDefault="0087597E" w:rsidP="0087597E">
      <w:pPr>
        <w:suppressAutoHyphens/>
        <w:autoSpaceDE w:val="0"/>
        <w:autoSpaceDN w:val="0"/>
        <w:ind w:firstLineChars="1700" w:firstLine="3916"/>
        <w:jc w:val="left"/>
        <w:textAlignment w:val="baseline"/>
        <w:rPr>
          <w:rFonts w:ascii="ＭＳ 明朝" w:hAnsi="Times New Roman" w:cs="ＭＳ 明朝"/>
          <w:kern w:val="0"/>
          <w:sz w:val="22"/>
          <w:szCs w:val="22"/>
        </w:rPr>
      </w:pPr>
      <w:r>
        <w:rPr>
          <w:rFonts w:ascii="ＭＳ 明朝" w:hAnsi="Times New Roman" w:cs="ＭＳ 明朝" w:hint="eastAsia"/>
          <w:kern w:val="0"/>
          <w:sz w:val="22"/>
          <w:szCs w:val="22"/>
        </w:rPr>
        <w:t>位一体</w:t>
      </w:r>
      <w:r w:rsidR="00EB0D65" w:rsidRPr="000671C8">
        <w:rPr>
          <w:rFonts w:ascii="ＭＳ 明朝" w:hAnsi="Times New Roman" w:cs="ＭＳ 明朝" w:hint="eastAsia"/>
          <w:kern w:val="0"/>
          <w:sz w:val="22"/>
          <w:szCs w:val="22"/>
        </w:rPr>
        <w:t>の</w:t>
      </w:r>
      <w:r>
        <w:rPr>
          <w:rFonts w:ascii="ＭＳ 明朝" w:hAnsi="Times New Roman" w:cs="ＭＳ 明朝" w:hint="eastAsia"/>
          <w:kern w:val="0"/>
          <w:sz w:val="22"/>
          <w:szCs w:val="22"/>
        </w:rPr>
        <w:t>改革分）の25％）－（</w:t>
      </w:r>
      <w:r w:rsidRPr="000671C8">
        <w:rPr>
          <w:rFonts w:ascii="ＭＳ 明朝" w:hAnsi="Times New Roman" w:cs="ＭＳ 明朝" w:hint="eastAsia"/>
          <w:kern w:val="0"/>
          <w:sz w:val="22"/>
          <w:szCs w:val="22"/>
        </w:rPr>
        <w:t>所得割における税源移譲</w:t>
      </w:r>
    </w:p>
    <w:p w:rsidR="0087597E" w:rsidRDefault="0087597E" w:rsidP="0087597E">
      <w:pPr>
        <w:suppressAutoHyphens/>
        <w:autoSpaceDE w:val="0"/>
        <w:autoSpaceDN w:val="0"/>
        <w:ind w:firstLineChars="1700" w:firstLine="3916"/>
        <w:jc w:val="left"/>
        <w:textAlignment w:val="baseline"/>
        <w:rPr>
          <w:rFonts w:ascii="ＭＳ 明朝" w:hAnsi="Times New Roman" w:cs="ＭＳ 明朝"/>
          <w:kern w:val="0"/>
          <w:sz w:val="22"/>
          <w:szCs w:val="22"/>
        </w:rPr>
      </w:pPr>
      <w:r w:rsidRPr="000671C8">
        <w:rPr>
          <w:rFonts w:ascii="ＭＳ 明朝" w:hAnsi="Times New Roman" w:cs="ＭＳ 明朝" w:hint="eastAsia"/>
          <w:kern w:val="0"/>
          <w:sz w:val="22"/>
          <w:szCs w:val="22"/>
        </w:rPr>
        <w:t>相当額</w:t>
      </w:r>
      <w:r>
        <w:rPr>
          <w:rFonts w:ascii="ＭＳ 明朝" w:hAnsi="Times New Roman" w:cs="ＭＳ 明朝" w:hint="eastAsia"/>
          <w:kern w:val="0"/>
          <w:sz w:val="22"/>
          <w:szCs w:val="22"/>
        </w:rPr>
        <w:t>（県費負担教職員分）の</w:t>
      </w:r>
      <w:r w:rsidR="00EB0D65" w:rsidRPr="000671C8">
        <w:rPr>
          <w:rFonts w:ascii="ＭＳ 明朝" w:hAnsi="Times New Roman" w:cs="ＭＳ 明朝" w:hint="eastAsia"/>
          <w:kern w:val="0"/>
          <w:sz w:val="22"/>
          <w:szCs w:val="22"/>
        </w:rPr>
        <w:t>25％）</w:t>
      </w:r>
      <w:r w:rsidR="00145D7F" w:rsidRPr="000671C8">
        <w:rPr>
          <w:rFonts w:ascii="ＭＳ 明朝" w:hAnsi="Times New Roman" w:cs="ＭＳ 明朝" w:hint="eastAsia"/>
          <w:kern w:val="0"/>
          <w:sz w:val="22"/>
          <w:szCs w:val="22"/>
        </w:rPr>
        <w:t>－（地方消費税</w:t>
      </w:r>
      <w:r w:rsidR="00145D7F" w:rsidRPr="000671C8">
        <w:rPr>
          <w:rFonts w:ascii="ＭＳ 明朝" w:hAnsi="Times New Roman" w:cs="ＭＳ 明朝"/>
          <w:kern w:val="0"/>
          <w:sz w:val="22"/>
          <w:szCs w:val="22"/>
        </w:rPr>
        <w:t>交</w:t>
      </w:r>
    </w:p>
    <w:p w:rsidR="0006605E" w:rsidRDefault="00145D7F" w:rsidP="0006605E">
      <w:pPr>
        <w:suppressAutoHyphens/>
        <w:autoSpaceDE w:val="0"/>
        <w:autoSpaceDN w:val="0"/>
        <w:ind w:firstLineChars="1700" w:firstLine="3916"/>
        <w:jc w:val="left"/>
        <w:textAlignment w:val="baseline"/>
        <w:rPr>
          <w:rFonts w:ascii="ＭＳ 明朝" w:hAnsi="Times New Roman" w:cs="ＭＳ 明朝"/>
          <w:kern w:val="0"/>
          <w:sz w:val="22"/>
          <w:szCs w:val="22"/>
        </w:rPr>
      </w:pPr>
      <w:r w:rsidRPr="000671C8">
        <w:rPr>
          <w:rFonts w:ascii="ＭＳ 明朝" w:hAnsi="Times New Roman" w:cs="ＭＳ 明朝"/>
          <w:kern w:val="0"/>
          <w:sz w:val="22"/>
          <w:szCs w:val="22"/>
        </w:rPr>
        <w:t>付金における引き上げ分の25％</w:t>
      </w:r>
      <w:r w:rsidRPr="000671C8">
        <w:rPr>
          <w:rFonts w:ascii="ＭＳ 明朝" w:hAnsi="Times New Roman" w:cs="ＭＳ 明朝" w:hint="eastAsia"/>
          <w:kern w:val="0"/>
          <w:sz w:val="22"/>
          <w:szCs w:val="22"/>
        </w:rPr>
        <w:t>）</w:t>
      </w:r>
      <w:r w:rsidR="00E67D6E" w:rsidRPr="000671C8">
        <w:rPr>
          <w:rFonts w:ascii="ＭＳ 明朝" w:hAnsi="Times New Roman" w:cs="ＭＳ 明朝" w:hint="eastAsia"/>
          <w:kern w:val="0"/>
          <w:sz w:val="22"/>
          <w:szCs w:val="22"/>
        </w:rPr>
        <w:t>－分離課税所得割交付</w:t>
      </w:r>
    </w:p>
    <w:p w:rsidR="00145D7F" w:rsidRPr="000671C8" w:rsidRDefault="00E67D6E" w:rsidP="0087597E">
      <w:pPr>
        <w:suppressAutoHyphens/>
        <w:autoSpaceDE w:val="0"/>
        <w:autoSpaceDN w:val="0"/>
        <w:ind w:firstLineChars="1700" w:firstLine="3916"/>
        <w:jc w:val="left"/>
        <w:textAlignment w:val="baseline"/>
        <w:rPr>
          <w:rFonts w:ascii="ＭＳ 明朝" w:hAnsi="ＭＳ 明朝" w:cs="ＭＳ 明朝"/>
          <w:kern w:val="0"/>
          <w:sz w:val="22"/>
          <w:szCs w:val="22"/>
        </w:rPr>
      </w:pPr>
      <w:r w:rsidRPr="000671C8">
        <w:rPr>
          <w:rFonts w:ascii="ＭＳ 明朝" w:hAnsi="Times New Roman" w:cs="ＭＳ 明朝" w:hint="eastAsia"/>
          <w:kern w:val="0"/>
          <w:sz w:val="22"/>
          <w:szCs w:val="22"/>
        </w:rPr>
        <w:t>金</w:t>
      </w:r>
      <w:r w:rsidR="00EB0D65" w:rsidRPr="000671C8">
        <w:rPr>
          <w:rFonts w:ascii="ＭＳ 明朝" w:hAnsi="Times New Roman" w:cs="ＭＳ 明朝" w:hint="eastAsia"/>
          <w:kern w:val="0"/>
          <w:sz w:val="22"/>
          <w:szCs w:val="22"/>
        </w:rPr>
        <w:t>－地方譲与税－交通安全対策特別</w:t>
      </w:r>
      <w:r w:rsidR="0087597E">
        <w:rPr>
          <w:rFonts w:ascii="ＭＳ 明朝" w:hAnsi="Times New Roman" w:cs="ＭＳ 明朝" w:hint="eastAsia"/>
          <w:kern w:val="0"/>
          <w:sz w:val="22"/>
          <w:szCs w:val="22"/>
        </w:rPr>
        <w:t>交</w:t>
      </w:r>
      <w:r w:rsidR="00EB0D65" w:rsidRPr="000671C8">
        <w:rPr>
          <w:rFonts w:ascii="ＭＳ 明朝" w:hAnsi="Times New Roman" w:cs="ＭＳ 明朝" w:hint="eastAsia"/>
          <w:kern w:val="0"/>
          <w:sz w:val="22"/>
          <w:szCs w:val="22"/>
        </w:rPr>
        <w:t>付金〕×</w:t>
      </w:r>
      <w:r w:rsidR="00EB0D65" w:rsidRPr="000671C8">
        <w:rPr>
          <w:rFonts w:ascii="ＭＳ 明朝" w:hAnsi="ＭＳ 明朝" w:cs="ＭＳ 明朝"/>
          <w:kern w:val="0"/>
          <w:sz w:val="22"/>
          <w:szCs w:val="22"/>
        </w:rPr>
        <w:t>100/75</w:t>
      </w:r>
    </w:p>
    <w:p w:rsidR="0006605E" w:rsidRDefault="00E67D6E" w:rsidP="00E67D6E">
      <w:pPr>
        <w:suppressAutoHyphens/>
        <w:autoSpaceDE w:val="0"/>
        <w:autoSpaceDN w:val="0"/>
        <w:ind w:leftChars="1766" w:left="3891"/>
        <w:jc w:val="left"/>
        <w:textAlignment w:val="baseline"/>
        <w:rPr>
          <w:rFonts w:ascii="ＭＳ 明朝" w:hAnsi="Times New Roman" w:cs="ＭＳ 明朝"/>
          <w:kern w:val="0"/>
          <w:sz w:val="22"/>
          <w:szCs w:val="22"/>
        </w:rPr>
      </w:pPr>
      <w:r w:rsidRPr="000671C8">
        <w:rPr>
          <w:rFonts w:ascii="ＭＳ 明朝" w:hAnsi="Times New Roman" w:cs="ＭＳ 明朝" w:hint="eastAsia"/>
          <w:kern w:val="0"/>
          <w:sz w:val="22"/>
          <w:szCs w:val="22"/>
        </w:rPr>
        <w:t>＋分離課税所得割交付金</w:t>
      </w:r>
      <w:r w:rsidR="00EB0D65" w:rsidRPr="000671C8">
        <w:rPr>
          <w:rFonts w:ascii="ＭＳ 明朝" w:hAnsi="Times New Roman" w:cs="ＭＳ 明朝" w:hint="eastAsia"/>
          <w:kern w:val="0"/>
          <w:sz w:val="22"/>
          <w:szCs w:val="22"/>
        </w:rPr>
        <w:t>＋地方譲与税＋交通安全対策特</w:t>
      </w:r>
    </w:p>
    <w:p w:rsidR="001C1835" w:rsidRPr="000671C8" w:rsidRDefault="00EB0D65" w:rsidP="00E67D6E">
      <w:pPr>
        <w:suppressAutoHyphens/>
        <w:autoSpaceDE w:val="0"/>
        <w:autoSpaceDN w:val="0"/>
        <w:ind w:leftChars="1766" w:left="3891"/>
        <w:jc w:val="left"/>
        <w:textAlignment w:val="baseline"/>
        <w:rPr>
          <w:rFonts w:ascii="ＭＳ 明朝" w:hAnsi="Times New Roman" w:cs="ＭＳ 明朝"/>
          <w:kern w:val="0"/>
          <w:sz w:val="22"/>
          <w:szCs w:val="22"/>
        </w:rPr>
      </w:pPr>
      <w:r w:rsidRPr="000671C8">
        <w:rPr>
          <w:rFonts w:ascii="ＭＳ 明朝" w:hAnsi="Times New Roman" w:cs="ＭＳ 明朝" w:hint="eastAsia"/>
          <w:kern w:val="0"/>
          <w:sz w:val="22"/>
          <w:szCs w:val="22"/>
        </w:rPr>
        <w:t>別交付金＋普通交付税額＋臨時財政対策債</w:t>
      </w:r>
      <w:r w:rsidR="00196758" w:rsidRPr="000671C8">
        <w:rPr>
          <w:rFonts w:ascii="ＭＳ 明朝" w:hAnsi="Times New Roman" w:cs="ＭＳ 明朝" w:hint="eastAsia"/>
          <w:kern w:val="0"/>
          <w:sz w:val="22"/>
          <w:szCs w:val="22"/>
        </w:rPr>
        <w:t>発行可能額</w:t>
      </w:r>
    </w:p>
    <w:p w:rsidR="00BE56C5" w:rsidRPr="00BE56C5" w:rsidRDefault="00BE56C5" w:rsidP="00BE56C5">
      <w:pPr>
        <w:suppressAutoHyphens/>
        <w:autoSpaceDE w:val="0"/>
        <w:autoSpaceDN w:val="0"/>
        <w:ind w:firstLineChars="1700" w:firstLine="3930"/>
        <w:jc w:val="left"/>
        <w:textAlignment w:val="baseline"/>
        <w:rPr>
          <w:rFonts w:ascii="ＭＳ 明朝" w:hAnsi="Times New Roman" w:cs="ＭＳ 明朝"/>
          <w:b/>
          <w:bCs/>
          <w:kern w:val="0"/>
          <w:sz w:val="22"/>
          <w:szCs w:val="22"/>
        </w:rPr>
      </w:pPr>
    </w:p>
    <w:p w:rsidR="00BA48E8" w:rsidRPr="001736CA" w:rsidRDefault="00BA48E8" w:rsidP="00BA48E8">
      <w:pPr>
        <w:suppressAutoHyphens/>
        <w:autoSpaceDE w:val="0"/>
        <w:autoSpaceDN w:val="0"/>
        <w:ind w:left="1850" w:hangingChars="800" w:hanging="1850"/>
        <w:jc w:val="left"/>
        <w:textAlignment w:val="baseline"/>
        <w:rPr>
          <w:rFonts w:ascii="ＭＳ 明朝" w:hAnsi="Times New Roman"/>
          <w:kern w:val="0"/>
          <w:sz w:val="22"/>
          <w:szCs w:val="22"/>
        </w:rPr>
      </w:pPr>
      <w:r w:rsidRPr="001736CA">
        <w:rPr>
          <w:rFonts w:ascii="ＭＳ 明朝" w:hAnsi="ＭＳ 明朝" w:cs="ＭＳ 明朝" w:hint="eastAsia"/>
          <w:b/>
          <w:bCs/>
          <w:kern w:val="0"/>
          <w:sz w:val="22"/>
          <w:szCs w:val="22"/>
        </w:rPr>
        <w:t>財政力指数</w:t>
      </w:r>
      <w:r w:rsidRPr="001736CA">
        <w:rPr>
          <w:rFonts w:ascii="ＭＳ 明朝" w:hAnsi="Times New Roman" w:cs="ＭＳ 明朝" w:hint="eastAsia"/>
          <w:b/>
          <w:bCs/>
          <w:kern w:val="0"/>
          <w:sz w:val="22"/>
          <w:szCs w:val="22"/>
        </w:rPr>
        <w:t xml:space="preserve">　</w:t>
      </w:r>
      <w:r w:rsidRPr="001736CA">
        <w:rPr>
          <w:rFonts w:ascii="ＭＳ 明朝" w:hAnsi="ＭＳ 明朝" w:cs="ＭＳ 明朝"/>
          <w:b/>
          <w:bCs/>
          <w:kern w:val="0"/>
          <w:sz w:val="22"/>
          <w:szCs w:val="22"/>
        </w:rPr>
        <w:t xml:space="preserve">  </w:t>
      </w:r>
      <w:r w:rsidRPr="001736CA">
        <w:rPr>
          <w:rFonts w:ascii="ＭＳ 明朝" w:hAnsi="ＭＳ 明朝" w:cs="ＭＳ 明朝" w:hint="eastAsia"/>
          <w:b/>
          <w:bCs/>
          <w:kern w:val="0"/>
          <w:sz w:val="22"/>
          <w:szCs w:val="22"/>
        </w:rPr>
        <w:t xml:space="preserve">　　</w:t>
      </w:r>
      <w:r w:rsidRPr="001736CA">
        <w:rPr>
          <w:rFonts w:ascii="ＭＳ 明朝" w:hAnsi="Times New Roman" w:cs="ＭＳ 明朝" w:hint="eastAsia"/>
          <w:kern w:val="0"/>
          <w:sz w:val="22"/>
          <w:szCs w:val="22"/>
        </w:rPr>
        <w:t>基準財政収入額を基準</w:t>
      </w:r>
      <w:r w:rsidR="007E5F95" w:rsidRPr="001736CA">
        <w:rPr>
          <w:rFonts w:ascii="ＭＳ 明朝" w:hAnsi="Times New Roman" w:cs="ＭＳ 明朝" w:hint="eastAsia"/>
          <w:kern w:val="0"/>
          <w:sz w:val="22"/>
          <w:szCs w:val="22"/>
        </w:rPr>
        <w:t>財政需要額で除して得られた数値の過去３年間の平均値をいい、地方公共団体</w:t>
      </w:r>
      <w:r w:rsidRPr="001736CA">
        <w:rPr>
          <w:rFonts w:ascii="ＭＳ 明朝" w:hAnsi="Times New Roman" w:cs="ＭＳ 明朝" w:hint="eastAsia"/>
          <w:kern w:val="0"/>
          <w:sz w:val="22"/>
          <w:szCs w:val="22"/>
        </w:rPr>
        <w:t>の財政力を示す指数として用いられる。</w:t>
      </w:r>
    </w:p>
    <w:p w:rsidR="00BA48E8" w:rsidRPr="001736CA" w:rsidRDefault="00BA48E8" w:rsidP="00BA48E8">
      <w:pPr>
        <w:suppressAutoHyphens/>
        <w:autoSpaceDE w:val="0"/>
        <w:autoSpaceDN w:val="0"/>
        <w:ind w:left="1843" w:hangingChars="800" w:hanging="1843"/>
        <w:jc w:val="left"/>
        <w:textAlignment w:val="baseline"/>
        <w:rPr>
          <w:rFonts w:ascii="ＭＳ 明朝" w:hAnsi="Times New Roman"/>
          <w:kern w:val="0"/>
          <w:sz w:val="22"/>
          <w:szCs w:val="22"/>
        </w:rPr>
      </w:pPr>
      <w:r w:rsidRPr="001736CA">
        <w:rPr>
          <w:rFonts w:ascii="ＭＳ 明朝" w:hAnsi="Times New Roman" w:cs="ＭＳ 明朝" w:hint="eastAsia"/>
          <w:kern w:val="0"/>
          <w:sz w:val="22"/>
          <w:szCs w:val="22"/>
        </w:rPr>
        <w:t xml:space="preserve">　　　　　　　　　単年度の</w:t>
      </w:r>
      <w:r w:rsidRPr="001736CA">
        <w:rPr>
          <w:rFonts w:ascii="ＭＳ 明朝" w:hAnsi="ＭＳ 明朝" w:cs="ＭＳ 明朝" w:hint="eastAsia"/>
          <w:kern w:val="0"/>
          <w:sz w:val="22"/>
          <w:szCs w:val="22"/>
        </w:rPr>
        <w:t>財政力指数が｢</w:t>
      </w:r>
      <w:r w:rsidR="007E5F95" w:rsidRPr="001736CA">
        <w:rPr>
          <w:rFonts w:ascii="ＭＳ 明朝" w:hAnsi="ＭＳ 明朝" w:cs="ＭＳ 明朝" w:hint="eastAsia"/>
          <w:kern w:val="0"/>
          <w:sz w:val="22"/>
          <w:szCs w:val="22"/>
        </w:rPr>
        <w:t>１｣を超える（基準財政収入額が基準財政需要額よりも大きい）地方公共団体</w:t>
      </w:r>
      <w:r w:rsidRPr="001736CA">
        <w:rPr>
          <w:rFonts w:ascii="ＭＳ 明朝" w:hAnsi="ＭＳ 明朝" w:cs="ＭＳ 明朝" w:hint="eastAsia"/>
          <w:kern w:val="0"/>
          <w:sz w:val="22"/>
          <w:szCs w:val="22"/>
        </w:rPr>
        <w:t>は、普通交付税の不交付団体となり、｢１｣を超えた分だけ、標準的な水準を超えた行政活動を行うことが可能となる。</w:t>
      </w:r>
    </w:p>
    <w:p w:rsidR="000C338B" w:rsidRPr="00933822" w:rsidRDefault="00BA48E8" w:rsidP="00BA48E8">
      <w:pPr>
        <w:autoSpaceDE w:val="0"/>
        <w:autoSpaceDN w:val="0"/>
      </w:pPr>
      <w:r w:rsidRPr="001736CA">
        <w:rPr>
          <w:rFonts w:ascii="ＭＳ 明朝" w:hAnsi="ＭＳ 明朝" w:cs="ＭＳ 明朝" w:hint="eastAsia"/>
          <w:kern w:val="0"/>
          <w:sz w:val="22"/>
          <w:szCs w:val="22"/>
        </w:rPr>
        <w:t xml:space="preserve">　　　　　　　　</w:t>
      </w:r>
      <w:r w:rsidRPr="001736CA">
        <w:rPr>
          <w:rFonts w:ascii="ＭＳ 明朝" w:hAnsi="ＭＳ 明朝" w:cs="ＭＳ 明朝"/>
          <w:kern w:val="0"/>
          <w:sz w:val="22"/>
          <w:szCs w:val="22"/>
        </w:rPr>
        <w:t xml:space="preserve">  </w:t>
      </w:r>
      <w:r w:rsidRPr="001736CA">
        <w:rPr>
          <w:rFonts w:ascii="ＭＳ 明朝" w:hAnsi="ＭＳ 明朝" w:cs="ＭＳ 明朝" w:hint="eastAsia"/>
          <w:kern w:val="0"/>
          <w:sz w:val="22"/>
          <w:szCs w:val="22"/>
        </w:rPr>
        <w:t>財政力指数＝基準財政収入額／基準財政需要</w:t>
      </w:r>
      <w:r w:rsidRPr="00933822">
        <w:rPr>
          <w:rFonts w:ascii="ＭＳ 明朝" w:hAnsi="ＭＳ 明朝" w:cs="ＭＳ 明朝" w:hint="eastAsia"/>
          <w:kern w:val="0"/>
          <w:sz w:val="22"/>
          <w:szCs w:val="22"/>
        </w:rPr>
        <w:t>額</w:t>
      </w:r>
    </w:p>
    <w:sectPr w:rsidR="000C338B" w:rsidRPr="00933822" w:rsidSect="00036B98">
      <w:pgSz w:w="11906" w:h="16838" w:code="9"/>
      <w:pgMar w:top="1134" w:right="567" w:bottom="1134" w:left="1644" w:header="851" w:footer="992" w:gutter="0"/>
      <w:cols w:space="425"/>
      <w:docGrid w:type="linesAndChars" w:linePitch="297" w:charSpace="2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84F" w:rsidRDefault="00EB784F" w:rsidP="00196758">
      <w:r>
        <w:separator/>
      </w:r>
    </w:p>
  </w:endnote>
  <w:endnote w:type="continuationSeparator" w:id="0">
    <w:p w:rsidR="00EB784F" w:rsidRDefault="00EB784F" w:rsidP="0019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84F" w:rsidRDefault="00EB784F" w:rsidP="00196758">
      <w:r>
        <w:separator/>
      </w:r>
    </w:p>
  </w:footnote>
  <w:footnote w:type="continuationSeparator" w:id="0">
    <w:p w:rsidR="00EB784F" w:rsidRDefault="00EB784F" w:rsidP="001967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E8"/>
    <w:rsid w:val="000264A3"/>
    <w:rsid w:val="00036B98"/>
    <w:rsid w:val="000644D2"/>
    <w:rsid w:val="0006605E"/>
    <w:rsid w:val="000671C8"/>
    <w:rsid w:val="000753CF"/>
    <w:rsid w:val="00082470"/>
    <w:rsid w:val="000C338B"/>
    <w:rsid w:val="000F24E5"/>
    <w:rsid w:val="001407EE"/>
    <w:rsid w:val="00145D7F"/>
    <w:rsid w:val="001724A0"/>
    <w:rsid w:val="001736CA"/>
    <w:rsid w:val="0017736F"/>
    <w:rsid w:val="00196758"/>
    <w:rsid w:val="001C1835"/>
    <w:rsid w:val="001C2AA3"/>
    <w:rsid w:val="002328BA"/>
    <w:rsid w:val="0026533E"/>
    <w:rsid w:val="00266918"/>
    <w:rsid w:val="00292754"/>
    <w:rsid w:val="002B495C"/>
    <w:rsid w:val="002E784A"/>
    <w:rsid w:val="002F48C6"/>
    <w:rsid w:val="002F5A9C"/>
    <w:rsid w:val="00302DEF"/>
    <w:rsid w:val="00321FC8"/>
    <w:rsid w:val="003277B5"/>
    <w:rsid w:val="003328C3"/>
    <w:rsid w:val="00332A5C"/>
    <w:rsid w:val="00353B2B"/>
    <w:rsid w:val="0036117E"/>
    <w:rsid w:val="003630DB"/>
    <w:rsid w:val="00366D0B"/>
    <w:rsid w:val="003A589D"/>
    <w:rsid w:val="003C0FA6"/>
    <w:rsid w:val="004208BC"/>
    <w:rsid w:val="00443ADA"/>
    <w:rsid w:val="004465FF"/>
    <w:rsid w:val="00463720"/>
    <w:rsid w:val="00486BA5"/>
    <w:rsid w:val="004E1763"/>
    <w:rsid w:val="004F6340"/>
    <w:rsid w:val="00516131"/>
    <w:rsid w:val="00557910"/>
    <w:rsid w:val="00564812"/>
    <w:rsid w:val="0058423A"/>
    <w:rsid w:val="005B1D6C"/>
    <w:rsid w:val="005C0526"/>
    <w:rsid w:val="005D4DE6"/>
    <w:rsid w:val="005E7174"/>
    <w:rsid w:val="005E7274"/>
    <w:rsid w:val="006515A3"/>
    <w:rsid w:val="006602F6"/>
    <w:rsid w:val="00670AD9"/>
    <w:rsid w:val="006E2259"/>
    <w:rsid w:val="00723B77"/>
    <w:rsid w:val="00733FAA"/>
    <w:rsid w:val="00745FA8"/>
    <w:rsid w:val="007A281B"/>
    <w:rsid w:val="007B013B"/>
    <w:rsid w:val="007D47B1"/>
    <w:rsid w:val="007E5F95"/>
    <w:rsid w:val="00807362"/>
    <w:rsid w:val="0081404D"/>
    <w:rsid w:val="00822A1E"/>
    <w:rsid w:val="00860A78"/>
    <w:rsid w:val="00860C0B"/>
    <w:rsid w:val="00862C56"/>
    <w:rsid w:val="00866020"/>
    <w:rsid w:val="0087597E"/>
    <w:rsid w:val="00890BB8"/>
    <w:rsid w:val="008B35C1"/>
    <w:rsid w:val="008C2E57"/>
    <w:rsid w:val="008F4E4E"/>
    <w:rsid w:val="00933822"/>
    <w:rsid w:val="00944E50"/>
    <w:rsid w:val="0095264A"/>
    <w:rsid w:val="0097541D"/>
    <w:rsid w:val="009E7A74"/>
    <w:rsid w:val="009F2D7C"/>
    <w:rsid w:val="00A535A5"/>
    <w:rsid w:val="00AF18E0"/>
    <w:rsid w:val="00B5094A"/>
    <w:rsid w:val="00B51A48"/>
    <w:rsid w:val="00B57F09"/>
    <w:rsid w:val="00B7310A"/>
    <w:rsid w:val="00B84D1F"/>
    <w:rsid w:val="00B921B4"/>
    <w:rsid w:val="00BA48E8"/>
    <w:rsid w:val="00BC6392"/>
    <w:rsid w:val="00BC6E3F"/>
    <w:rsid w:val="00BD3A23"/>
    <w:rsid w:val="00BE56C5"/>
    <w:rsid w:val="00BF3520"/>
    <w:rsid w:val="00C06E52"/>
    <w:rsid w:val="00C108F1"/>
    <w:rsid w:val="00C120E1"/>
    <w:rsid w:val="00C41270"/>
    <w:rsid w:val="00C65553"/>
    <w:rsid w:val="00C9345F"/>
    <w:rsid w:val="00C97F1E"/>
    <w:rsid w:val="00D0394B"/>
    <w:rsid w:val="00D2613B"/>
    <w:rsid w:val="00DA0B2A"/>
    <w:rsid w:val="00DB1215"/>
    <w:rsid w:val="00DB7781"/>
    <w:rsid w:val="00DC2559"/>
    <w:rsid w:val="00DD1E56"/>
    <w:rsid w:val="00E13F71"/>
    <w:rsid w:val="00E67D6E"/>
    <w:rsid w:val="00E77450"/>
    <w:rsid w:val="00EB0D65"/>
    <w:rsid w:val="00EB4748"/>
    <w:rsid w:val="00EB784F"/>
    <w:rsid w:val="00EF4BD1"/>
    <w:rsid w:val="00F44DD2"/>
    <w:rsid w:val="00F51A0F"/>
    <w:rsid w:val="00F65F53"/>
    <w:rsid w:val="00F80A12"/>
    <w:rsid w:val="00FB544B"/>
    <w:rsid w:val="00FC30AB"/>
    <w:rsid w:val="00FF3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269CDBB1-EC13-43E7-B3FE-C11A3414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97F1E"/>
    <w:rPr>
      <w:rFonts w:ascii="Arial" w:eastAsia="ＭＳ ゴシック" w:hAnsi="Arial"/>
      <w:sz w:val="18"/>
      <w:szCs w:val="18"/>
    </w:rPr>
  </w:style>
  <w:style w:type="paragraph" w:styleId="a4">
    <w:name w:val="header"/>
    <w:basedOn w:val="a"/>
    <w:link w:val="a5"/>
    <w:rsid w:val="00196758"/>
    <w:pPr>
      <w:tabs>
        <w:tab w:val="center" w:pos="4252"/>
        <w:tab w:val="right" w:pos="8504"/>
      </w:tabs>
      <w:snapToGrid w:val="0"/>
    </w:pPr>
  </w:style>
  <w:style w:type="character" w:customStyle="1" w:styleId="a5">
    <w:name w:val="ヘッダー (文字)"/>
    <w:link w:val="a4"/>
    <w:rsid w:val="00196758"/>
    <w:rPr>
      <w:kern w:val="2"/>
      <w:sz w:val="21"/>
      <w:szCs w:val="24"/>
    </w:rPr>
  </w:style>
  <w:style w:type="paragraph" w:styleId="a6">
    <w:name w:val="footer"/>
    <w:basedOn w:val="a"/>
    <w:link w:val="a7"/>
    <w:rsid w:val="00196758"/>
    <w:pPr>
      <w:tabs>
        <w:tab w:val="center" w:pos="4252"/>
        <w:tab w:val="right" w:pos="8504"/>
      </w:tabs>
      <w:snapToGrid w:val="0"/>
    </w:pPr>
  </w:style>
  <w:style w:type="character" w:customStyle="1" w:styleId="a7">
    <w:name w:val="フッター (文字)"/>
    <w:link w:val="a6"/>
    <w:rsid w:val="0019675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1152</Words>
  <Characters>165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097792</dc:creator>
  <cp:keywords/>
  <cp:lastModifiedBy>hokkaido</cp:lastModifiedBy>
  <cp:revision>6</cp:revision>
  <cp:lastPrinted>2019-11-13T01:14:00Z</cp:lastPrinted>
  <dcterms:created xsi:type="dcterms:W3CDTF">2019-07-24T05:01:00Z</dcterms:created>
  <dcterms:modified xsi:type="dcterms:W3CDTF">2020-03-04T04:42:00Z</dcterms:modified>
</cp:coreProperties>
</file>